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3C9" w:rsidRPr="00BD43C9" w:rsidRDefault="00BD43C9" w:rsidP="00BD43C9">
      <w:pPr>
        <w:spacing w:after="0" w:line="360" w:lineRule="auto"/>
        <w:rPr>
          <w:rFonts w:ascii="Garamond" w:hAnsi="Garamond"/>
          <w:b/>
          <w:sz w:val="26"/>
          <w:szCs w:val="26"/>
          <w:lang w:val="es-AR"/>
        </w:rPr>
      </w:pPr>
      <w:r w:rsidRPr="00BD43C9">
        <w:rPr>
          <w:rFonts w:ascii="Garamond" w:hAnsi="Garamond"/>
          <w:b/>
          <w:sz w:val="26"/>
          <w:szCs w:val="26"/>
          <w:lang w:val="es-AR"/>
        </w:rPr>
        <w:t>COMPENSACION POR GASTOS DE TRASLADO</w:t>
      </w:r>
    </w:p>
    <w:p w:rsidR="00BD43C9" w:rsidRPr="00BD43C9" w:rsidRDefault="00BD43C9" w:rsidP="00BD43C9">
      <w:pPr>
        <w:spacing w:after="0" w:line="360" w:lineRule="auto"/>
        <w:jc w:val="both"/>
        <w:rPr>
          <w:rFonts w:ascii="Garamond" w:hAnsi="Garamond"/>
          <w:sz w:val="26"/>
          <w:szCs w:val="26"/>
          <w:lang w:val="es-ES"/>
        </w:rPr>
      </w:pPr>
      <w:r w:rsidRPr="00BD43C9">
        <w:rPr>
          <w:rFonts w:ascii="Garamond" w:hAnsi="Garamond"/>
          <w:sz w:val="26"/>
          <w:szCs w:val="26"/>
          <w:lang w:val="es-ES"/>
        </w:rPr>
        <w:t>Tienen derecho a cobrar "Gastos por compensación de Traslado" (Código 029) aquellos agentes docentes y no docentes que realicen un recorrido no menor a 7 km. por día, al establecimiento en el que presta servicios efectivamente.</w:t>
      </w:r>
    </w:p>
    <w:p w:rsidR="00BD43C9" w:rsidRPr="00BD43C9" w:rsidRDefault="00BD43C9" w:rsidP="00BD43C9">
      <w:pPr>
        <w:spacing w:after="0" w:line="360" w:lineRule="auto"/>
        <w:jc w:val="both"/>
        <w:rPr>
          <w:rFonts w:ascii="Garamond" w:hAnsi="Garamond"/>
          <w:sz w:val="26"/>
          <w:szCs w:val="26"/>
          <w:lang w:val="es-ES"/>
        </w:rPr>
      </w:pPr>
      <w:r w:rsidRPr="00BD43C9">
        <w:rPr>
          <w:rFonts w:ascii="Garamond" w:hAnsi="Garamond"/>
          <w:sz w:val="26"/>
          <w:szCs w:val="26"/>
          <w:lang w:val="es-ES"/>
        </w:rPr>
        <w:t>El valor a liquidar surge de aplicar un puntaje, fijado por el Gobierno Provincial, por la cantidad de kilómetros de traslado y de días de la semana que viaja.</w:t>
      </w:r>
    </w:p>
    <w:p w:rsidR="00BD43C9" w:rsidRDefault="00BD43C9" w:rsidP="00BD43C9">
      <w:pPr>
        <w:spacing w:after="0" w:line="360" w:lineRule="auto"/>
        <w:jc w:val="both"/>
        <w:rPr>
          <w:rFonts w:ascii="Garamond" w:hAnsi="Garamond"/>
          <w:sz w:val="26"/>
          <w:szCs w:val="26"/>
          <w:lang w:val="es-ES"/>
        </w:rPr>
      </w:pPr>
      <w:r w:rsidRPr="00BD43C9">
        <w:rPr>
          <w:rFonts w:ascii="Garamond" w:hAnsi="Garamond"/>
          <w:sz w:val="26"/>
          <w:szCs w:val="26"/>
          <w:lang w:val="es-ES"/>
        </w:rPr>
        <w:t xml:space="preserve">Se trata de una compensación No Remunerativa y No </w:t>
      </w:r>
      <w:proofErr w:type="spellStart"/>
      <w:r w:rsidRPr="00BD43C9">
        <w:rPr>
          <w:rFonts w:ascii="Garamond" w:hAnsi="Garamond"/>
          <w:sz w:val="26"/>
          <w:szCs w:val="26"/>
          <w:lang w:val="es-ES"/>
        </w:rPr>
        <w:t>Bonificable</w:t>
      </w:r>
      <w:proofErr w:type="spellEnd"/>
    </w:p>
    <w:p w:rsidR="00BD43C9" w:rsidRPr="00BD43C9" w:rsidRDefault="00BD43C9" w:rsidP="00BD43C9">
      <w:pPr>
        <w:spacing w:after="0" w:line="360" w:lineRule="auto"/>
        <w:rPr>
          <w:rFonts w:ascii="Garamond" w:hAnsi="Garamond"/>
          <w:sz w:val="26"/>
          <w:szCs w:val="26"/>
          <w:lang w:val="es-AR"/>
        </w:rPr>
      </w:pPr>
      <w:r w:rsidRPr="00BD43C9">
        <w:rPr>
          <w:rFonts w:ascii="Garamond" w:hAnsi="Garamond"/>
          <w:sz w:val="26"/>
          <w:szCs w:val="26"/>
          <w:lang w:val="es-AR"/>
        </w:rPr>
        <w:t xml:space="preserve">El/la agente </w:t>
      </w:r>
      <w:r w:rsidRPr="00BD43C9">
        <w:rPr>
          <w:rFonts w:ascii="Garamond" w:hAnsi="Garamond"/>
          <w:b/>
          <w:sz w:val="26"/>
          <w:szCs w:val="26"/>
          <w:u w:val="single"/>
          <w:lang w:val="es-AR"/>
        </w:rPr>
        <w:t>deberá presentar por mesa de entradas</w:t>
      </w:r>
      <w:r w:rsidRPr="00BD43C9">
        <w:rPr>
          <w:rFonts w:ascii="Garamond" w:hAnsi="Garamond"/>
          <w:sz w:val="26"/>
          <w:szCs w:val="26"/>
          <w:lang w:val="es-AR"/>
        </w:rPr>
        <w:t xml:space="preserve"> en la sede que corresponda, la respectiva </w:t>
      </w:r>
      <w:r w:rsidRPr="00BD43C9">
        <w:rPr>
          <w:rFonts w:ascii="Garamond" w:hAnsi="Garamond"/>
          <w:b/>
          <w:sz w:val="26"/>
          <w:szCs w:val="26"/>
          <w:lang w:val="es-AR"/>
        </w:rPr>
        <w:t xml:space="preserve">nota solicitud de compensación por gastos de traslado, adjuntando a la mismo certificado de vecindad, copia de </w:t>
      </w:r>
      <w:proofErr w:type="spellStart"/>
      <w:r w:rsidRPr="00BD43C9">
        <w:rPr>
          <w:rFonts w:ascii="Garamond" w:hAnsi="Garamond"/>
          <w:b/>
          <w:sz w:val="26"/>
          <w:szCs w:val="26"/>
          <w:lang w:val="es-AR"/>
        </w:rPr>
        <w:t>dni</w:t>
      </w:r>
      <w:proofErr w:type="spellEnd"/>
      <w:r w:rsidRPr="00BD43C9">
        <w:rPr>
          <w:rFonts w:ascii="Garamond" w:hAnsi="Garamond"/>
          <w:b/>
          <w:sz w:val="26"/>
          <w:szCs w:val="26"/>
          <w:lang w:val="es-AR"/>
        </w:rPr>
        <w:t xml:space="preserve"> y el formulario de compensación de gastos de traslado según su situación de revista</w:t>
      </w:r>
      <w:r w:rsidRPr="00BD43C9">
        <w:rPr>
          <w:rFonts w:ascii="Garamond" w:hAnsi="Garamond"/>
          <w:sz w:val="26"/>
          <w:szCs w:val="26"/>
          <w:lang w:val="es-AR"/>
        </w:rPr>
        <w:t xml:space="preserve">. </w:t>
      </w:r>
    </w:p>
    <w:p w:rsidR="00BD43C9" w:rsidRPr="00BD43C9" w:rsidRDefault="00BD43C9" w:rsidP="00BD43C9">
      <w:pPr>
        <w:spacing w:after="0" w:line="360" w:lineRule="auto"/>
        <w:rPr>
          <w:rFonts w:ascii="Garamond" w:hAnsi="Garamond"/>
          <w:sz w:val="26"/>
          <w:szCs w:val="26"/>
          <w:lang w:val="es-AR"/>
        </w:rPr>
      </w:pPr>
      <w:r w:rsidRPr="00BD43C9">
        <w:rPr>
          <w:rFonts w:ascii="Garamond" w:hAnsi="Garamond"/>
          <w:sz w:val="26"/>
          <w:szCs w:val="26"/>
          <w:lang w:val="es-AR"/>
        </w:rPr>
        <w:t>Se recuerda que los datos consignados en dicho formulario deben coincidir con lo declarado en la declaración jurada online.</w:t>
      </w:r>
    </w:p>
    <w:p w:rsidR="00BD43C9" w:rsidRPr="00BD43C9" w:rsidRDefault="00BD43C9" w:rsidP="00BD43C9">
      <w:pPr>
        <w:spacing w:after="0" w:line="360" w:lineRule="auto"/>
        <w:rPr>
          <w:rFonts w:ascii="Garamond" w:hAnsi="Garamond"/>
          <w:sz w:val="26"/>
          <w:szCs w:val="26"/>
          <w:lang w:val="es-AR"/>
        </w:rPr>
      </w:pPr>
      <w:r w:rsidRPr="00BD43C9">
        <w:rPr>
          <w:rFonts w:ascii="Garamond" w:hAnsi="Garamond"/>
          <w:sz w:val="26"/>
          <w:szCs w:val="26"/>
          <w:lang w:val="es-AR"/>
        </w:rPr>
        <w:t xml:space="preserve">Que las fechas de compensación de gastos de traslado son las siguiente: </w:t>
      </w:r>
    </w:p>
    <w:p w:rsidR="00BD43C9" w:rsidRPr="00BD43C9" w:rsidRDefault="00BD43C9" w:rsidP="00BD43C9">
      <w:pPr>
        <w:numPr>
          <w:ilvl w:val="0"/>
          <w:numId w:val="2"/>
        </w:numPr>
        <w:spacing w:after="0" w:line="360" w:lineRule="auto"/>
        <w:contextualSpacing/>
        <w:rPr>
          <w:rFonts w:ascii="Garamond" w:hAnsi="Garamond"/>
          <w:sz w:val="26"/>
          <w:szCs w:val="26"/>
          <w:lang w:val="es-AR"/>
        </w:rPr>
      </w:pPr>
      <w:r w:rsidRPr="00BD43C9">
        <w:rPr>
          <w:rFonts w:ascii="Garamond" w:hAnsi="Garamond"/>
          <w:sz w:val="26"/>
          <w:szCs w:val="26"/>
          <w:lang w:val="es-AR"/>
        </w:rPr>
        <w:t xml:space="preserve">1° cuatrimestre: 01/02 al 30/06 </w:t>
      </w:r>
    </w:p>
    <w:p w:rsidR="00BD43C9" w:rsidRPr="00BD43C9" w:rsidRDefault="00BD43C9" w:rsidP="00BD43C9">
      <w:pPr>
        <w:numPr>
          <w:ilvl w:val="0"/>
          <w:numId w:val="2"/>
        </w:numPr>
        <w:spacing w:after="0" w:line="360" w:lineRule="auto"/>
        <w:contextualSpacing/>
        <w:rPr>
          <w:rFonts w:ascii="Garamond" w:hAnsi="Garamond"/>
          <w:sz w:val="26"/>
          <w:szCs w:val="26"/>
          <w:lang w:val="es-AR"/>
        </w:rPr>
      </w:pPr>
      <w:r w:rsidRPr="00BD43C9">
        <w:rPr>
          <w:rFonts w:ascii="Garamond" w:hAnsi="Garamond"/>
          <w:sz w:val="26"/>
          <w:szCs w:val="26"/>
          <w:lang w:val="es-AR"/>
        </w:rPr>
        <w:t>1° cuatrimestre: 01/07 al 31/12</w:t>
      </w:r>
    </w:p>
    <w:p w:rsidR="00BD43C9" w:rsidRPr="00BD43C9" w:rsidRDefault="00BD43C9" w:rsidP="00BD43C9">
      <w:pPr>
        <w:numPr>
          <w:ilvl w:val="0"/>
          <w:numId w:val="2"/>
        </w:numPr>
        <w:spacing w:after="0" w:line="360" w:lineRule="auto"/>
        <w:contextualSpacing/>
        <w:rPr>
          <w:rFonts w:ascii="Garamond" w:hAnsi="Garamond"/>
          <w:sz w:val="26"/>
          <w:szCs w:val="26"/>
          <w:lang w:val="es-AR"/>
        </w:rPr>
      </w:pPr>
      <w:r w:rsidRPr="00BD43C9">
        <w:rPr>
          <w:rFonts w:ascii="Garamond" w:hAnsi="Garamond"/>
          <w:sz w:val="26"/>
          <w:szCs w:val="26"/>
          <w:lang w:val="es-AR"/>
        </w:rPr>
        <w:t>Anual: 01/02 al 31/12</w:t>
      </w:r>
    </w:p>
    <w:p w:rsidR="00BD43C9" w:rsidRDefault="00BD43C9" w:rsidP="00BD43C9">
      <w:pPr>
        <w:spacing w:after="0" w:line="360" w:lineRule="auto"/>
        <w:jc w:val="both"/>
        <w:rPr>
          <w:rFonts w:ascii="Garamond" w:hAnsi="Garamond"/>
          <w:sz w:val="26"/>
          <w:szCs w:val="26"/>
          <w:lang w:val="es-ES"/>
        </w:rPr>
      </w:pPr>
    </w:p>
    <w:p w:rsidR="006F785B" w:rsidRPr="006F785B" w:rsidRDefault="006F785B" w:rsidP="006F785B">
      <w:pPr>
        <w:spacing w:after="0" w:line="360" w:lineRule="auto"/>
        <w:jc w:val="both"/>
        <w:outlineLvl w:val="1"/>
        <w:rPr>
          <w:rFonts w:ascii="Garamond" w:eastAsia="Times New Roman" w:hAnsi="Garamond" w:cs="Times New Roman"/>
          <w:b/>
          <w:bCs/>
          <w:sz w:val="26"/>
          <w:szCs w:val="26"/>
          <w:lang w:val="es-AR" w:eastAsia="es-AR"/>
        </w:rPr>
      </w:pPr>
      <w:r>
        <w:rPr>
          <w:rFonts w:ascii="Garamond" w:eastAsia="Times New Roman" w:hAnsi="Garamond" w:cs="Times New Roman"/>
          <w:b/>
          <w:bCs/>
          <w:sz w:val="26"/>
          <w:szCs w:val="26"/>
          <w:lang w:val="es-AR" w:eastAsia="es-AR"/>
        </w:rPr>
        <w:t>D</w:t>
      </w:r>
      <w:r w:rsidRPr="006F785B">
        <w:rPr>
          <w:rFonts w:ascii="Garamond" w:eastAsia="Times New Roman" w:hAnsi="Garamond" w:cs="Times New Roman"/>
          <w:b/>
          <w:bCs/>
          <w:sz w:val="26"/>
          <w:szCs w:val="26"/>
          <w:lang w:val="es-AR" w:eastAsia="es-AR"/>
        </w:rPr>
        <w:t xml:space="preserve">eclaración jurada </w:t>
      </w:r>
      <w:proofErr w:type="spellStart"/>
      <w:r w:rsidRPr="006F785B">
        <w:rPr>
          <w:rFonts w:ascii="Garamond" w:eastAsia="Times New Roman" w:hAnsi="Garamond" w:cs="Times New Roman"/>
          <w:b/>
          <w:bCs/>
          <w:sz w:val="26"/>
          <w:szCs w:val="26"/>
          <w:lang w:val="es-AR" w:eastAsia="es-AR"/>
        </w:rPr>
        <w:t>o</w:t>
      </w:r>
      <w:r>
        <w:rPr>
          <w:rFonts w:ascii="Garamond" w:eastAsia="Times New Roman" w:hAnsi="Garamond" w:cs="Times New Roman"/>
          <w:b/>
          <w:bCs/>
          <w:sz w:val="26"/>
          <w:szCs w:val="26"/>
          <w:lang w:val="es-AR" w:eastAsia="es-AR"/>
        </w:rPr>
        <w:t>n</w:t>
      </w:r>
      <w:proofErr w:type="spellEnd"/>
      <w:r>
        <w:rPr>
          <w:rFonts w:ascii="Garamond" w:eastAsia="Times New Roman" w:hAnsi="Garamond" w:cs="Times New Roman"/>
          <w:b/>
          <w:bCs/>
          <w:sz w:val="26"/>
          <w:szCs w:val="26"/>
          <w:lang w:val="es-AR" w:eastAsia="es-AR"/>
        </w:rPr>
        <w:t xml:space="preserve"> line. </w:t>
      </w:r>
      <w:bookmarkStart w:id="0" w:name="_GoBack"/>
      <w:bookmarkEnd w:id="0"/>
    </w:p>
    <w:p w:rsidR="006F785B" w:rsidRPr="006F785B" w:rsidRDefault="006F785B" w:rsidP="006F785B">
      <w:pPr>
        <w:spacing w:after="0" w:line="360" w:lineRule="auto"/>
        <w:jc w:val="both"/>
        <w:rPr>
          <w:rFonts w:ascii="Garamond" w:eastAsia="Times New Roman" w:hAnsi="Garamond" w:cs="Times New Roman"/>
          <w:sz w:val="26"/>
          <w:szCs w:val="26"/>
          <w:lang w:val="es-AR" w:eastAsia="es-AR"/>
        </w:rPr>
      </w:pPr>
      <w:r w:rsidRPr="006F785B">
        <w:rPr>
          <w:rFonts w:ascii="Garamond" w:eastAsia="Times New Roman" w:hAnsi="Garamond" w:cs="Times New Roman"/>
          <w:sz w:val="26"/>
          <w:szCs w:val="26"/>
          <w:lang w:val="es-AR" w:eastAsia="es-AR"/>
        </w:rPr>
        <w:t xml:space="preserve">A partir de la </w:t>
      </w:r>
      <w:hyperlink r:id="rId5" w:history="1">
        <w:r w:rsidRPr="006F785B">
          <w:rPr>
            <w:rFonts w:ascii="Garamond" w:eastAsia="Times New Roman" w:hAnsi="Garamond" w:cs="Times New Roman"/>
            <w:sz w:val="26"/>
            <w:szCs w:val="26"/>
            <w:lang w:val="es-AR" w:eastAsia="es-AR"/>
          </w:rPr>
          <w:t>Ordenanza 080/17</w:t>
        </w:r>
      </w:hyperlink>
      <w:r w:rsidRPr="006F785B">
        <w:rPr>
          <w:rFonts w:ascii="Garamond" w:eastAsia="Times New Roman" w:hAnsi="Garamond" w:cs="Times New Roman"/>
          <w:sz w:val="26"/>
          <w:szCs w:val="26"/>
          <w:lang w:val="es-AR" w:eastAsia="es-AR"/>
        </w:rPr>
        <w:t xml:space="preserve"> del Consejo Superior de nuestra Universidad, se establece la obligatoriedad del uso del Sistema de Declaración Jurada </w:t>
      </w:r>
      <w:proofErr w:type="spellStart"/>
      <w:r w:rsidRPr="006F785B">
        <w:rPr>
          <w:rFonts w:ascii="Garamond" w:eastAsia="Times New Roman" w:hAnsi="Garamond" w:cs="Times New Roman"/>
          <w:sz w:val="26"/>
          <w:szCs w:val="26"/>
          <w:lang w:val="es-AR" w:eastAsia="es-AR"/>
        </w:rPr>
        <w:t>On</w:t>
      </w:r>
      <w:proofErr w:type="spellEnd"/>
      <w:r w:rsidRPr="006F785B">
        <w:rPr>
          <w:rFonts w:ascii="Garamond" w:eastAsia="Times New Roman" w:hAnsi="Garamond" w:cs="Times New Roman"/>
          <w:sz w:val="26"/>
          <w:szCs w:val="26"/>
          <w:lang w:val="es-AR" w:eastAsia="es-AR"/>
        </w:rPr>
        <w:t xml:space="preserve"> line.</w:t>
      </w:r>
    </w:p>
    <w:p w:rsidR="006F785B" w:rsidRPr="006F785B" w:rsidRDefault="006F785B" w:rsidP="006F785B">
      <w:pPr>
        <w:spacing w:after="0" w:line="360" w:lineRule="auto"/>
        <w:jc w:val="both"/>
        <w:rPr>
          <w:rFonts w:ascii="Garamond" w:eastAsia="Times New Roman" w:hAnsi="Garamond" w:cs="Times New Roman"/>
          <w:sz w:val="26"/>
          <w:szCs w:val="26"/>
          <w:lang w:val="es-AR" w:eastAsia="es-AR"/>
        </w:rPr>
      </w:pPr>
      <w:r w:rsidRPr="006F785B">
        <w:rPr>
          <w:rFonts w:ascii="Garamond" w:eastAsia="Times New Roman" w:hAnsi="Garamond" w:cs="Times New Roman"/>
          <w:sz w:val="26"/>
          <w:szCs w:val="26"/>
          <w:lang w:val="es-AR" w:eastAsia="es-AR"/>
        </w:rPr>
        <w:t>Se recuerda a los docentes que, ante la presentación de solicitud de licencia, pago de asignaciones, compensación de gastos traslado y/o tramites a fines, deberán actualizar sus declaraciones juradas online, sin excepción alguna, para dar continuidad a los mismos.</w:t>
      </w:r>
    </w:p>
    <w:p w:rsidR="006F785B" w:rsidRPr="006F785B" w:rsidRDefault="006F785B" w:rsidP="00BD43C9">
      <w:pPr>
        <w:spacing w:after="0" w:line="360" w:lineRule="auto"/>
        <w:jc w:val="both"/>
        <w:rPr>
          <w:rFonts w:ascii="Garamond" w:hAnsi="Garamond"/>
          <w:sz w:val="26"/>
          <w:szCs w:val="26"/>
          <w:lang w:val="es-AR"/>
        </w:rPr>
      </w:pPr>
    </w:p>
    <w:p w:rsidR="0008728D" w:rsidRPr="00BD43C9" w:rsidRDefault="0008728D">
      <w:pPr>
        <w:rPr>
          <w:lang w:val="es-ES"/>
        </w:rPr>
      </w:pPr>
    </w:p>
    <w:sectPr w:rsidR="0008728D" w:rsidRPr="00BD43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664D3"/>
    <w:multiLevelType w:val="multilevel"/>
    <w:tmpl w:val="93E0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A309FB"/>
    <w:multiLevelType w:val="hybridMultilevel"/>
    <w:tmpl w:val="2154F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C9"/>
    <w:rsid w:val="0008728D"/>
    <w:rsid w:val="006F785B"/>
    <w:rsid w:val="00B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5DA4"/>
  <w15:chartTrackingRefBased/>
  <w15:docId w15:val="{F0EB1D26-395A-49A7-BCFD-2EECBDC9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6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ader.edu.ar/wp-content/uploads/2017/07/ORD.-N%C2%BA-0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</dc:creator>
  <cp:keywords/>
  <dc:description/>
  <cp:lastModifiedBy>Vanesa</cp:lastModifiedBy>
  <cp:revision>2</cp:revision>
  <dcterms:created xsi:type="dcterms:W3CDTF">2026-08-03T15:32:00Z</dcterms:created>
  <dcterms:modified xsi:type="dcterms:W3CDTF">2026-08-03T15:35:00Z</dcterms:modified>
</cp:coreProperties>
</file>